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4"/>
          <w:szCs w:val="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California Polytechnic State University, San Luis Obispo </w:t>
        <w:tab/>
        <w:t xml:space="preserve">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Bachelor of Science: Business Administration – Concentration: Accounting</w:t>
        <w:tab/>
        <w:t xml:space="preserve">Overall GPA: X.X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3" w:sz="4" w:val="single"/>
        </w:pBdr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Minor: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-webkit-standard" w:cs="-webkit-standard" w:eastAsia="-webkit-standard" w:hAnsi="-webkit-standard"/>
          <w:color w:val="000000"/>
          <w:sz w:val="4"/>
          <w:szCs w:val="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1"/>
          <w:szCs w:val="11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ACCOUNTING 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pos="10080"/>
        </w:tabs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Company Name Internship/Job Title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Month 20XX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Company Name Internship/Job Title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Month 20XX –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Company Name Internship/Job Title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Month 20XX –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000000"/>
          <w:sz w:val="4"/>
          <w:szCs w:val="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8"/>
          <w:szCs w:val="8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SCHOOL ORGANIZATIONS &amp; LEADERSHIP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Position Title, Organization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Month 20XX –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oto Sans Symbols" w:cs="Noto Sans Symbols" w:eastAsia="Noto Sans Symbols" w:hAnsi="Noto Sans Symbols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Position Title, Organization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Month 20XX –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oto Sans Symbols" w:cs="Noto Sans Symbols" w:eastAsia="Noto Sans Symbols" w:hAnsi="Noto Sans Symbols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Position Title, Organization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Month 20XX –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Noto Sans Symbols" w:cs="Noto Sans Symbols" w:eastAsia="Noto Sans Symbols" w:hAnsi="Noto Sans Symbols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Position Title, Organization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Month 20XX –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Position Title, Organization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Month 20XX –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color w:val="000000"/>
          <w:sz w:val="4"/>
          <w:szCs w:val="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8"/>
          <w:szCs w:val="8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AWARDS &amp; SCHOLARSHIPS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1"/>
          <w:szCs w:val="1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Competition Name – X Place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pos="10080"/>
        </w:tabs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Scholarship Name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pos="1008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Dean’s Honors List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Quarter 20XX, Quarter 20XX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-webkit-standar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-webkit-standard" w:cs="-webkit-standard" w:eastAsia="-webkit-standard" w:hAnsi="-webkit-standard"/>
        <w:color w:val="000000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48"/>
        <w:szCs w:val="48"/>
        <w:rtl w:val="0"/>
      </w:rPr>
      <w:t xml:space="preserve">First Last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44"/>
        <w:szCs w:val="44"/>
        <w:rtl w:val="0"/>
      </w:rPr>
      <w:br w:type="textWrapping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City </w:t>
    </w:r>
    <w:r w:rsidDel="00000000" w:rsidR="00000000" w:rsidRPr="00000000">
      <w:rPr>
        <w:rFonts w:ascii="Noto Sans Symbols" w:cs="Noto Sans Symbols" w:eastAsia="Noto Sans Symbols" w:hAnsi="Noto Sans Symbols"/>
        <w:color w:val="000000"/>
        <w:sz w:val="22"/>
        <w:szCs w:val="22"/>
        <w:rtl w:val="0"/>
      </w:rPr>
      <w:t xml:space="preserve">|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 CA 00000 </w:t>
    </w:r>
    <w:r w:rsidDel="00000000" w:rsidR="00000000" w:rsidRPr="00000000">
      <w:rPr>
        <w:rFonts w:ascii="Noto Sans Symbols" w:cs="Noto Sans Symbols" w:eastAsia="Noto Sans Symbols" w:hAnsi="Noto Sans Symbols"/>
        <w:color w:val="000000"/>
        <w:sz w:val="22"/>
        <w:szCs w:val="22"/>
        <w:rtl w:val="0"/>
      </w:rPr>
      <w:t xml:space="preserve">|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 (111) 111 - 1111 </w:t>
    </w:r>
    <w:r w:rsidDel="00000000" w:rsidR="00000000" w:rsidRPr="00000000">
      <w:rPr>
        <w:rFonts w:ascii="Noto Sans Symbols" w:cs="Noto Sans Symbols" w:eastAsia="Noto Sans Symbols" w:hAnsi="Noto Sans Symbols"/>
        <w:color w:val="000000"/>
        <w:sz w:val="22"/>
        <w:szCs w:val="22"/>
        <w:rtl w:val="0"/>
      </w:rPr>
      <w:t xml:space="preserve">|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 firstlast@calpoly.edu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-webkit-standard" w:cs="-webkit-standard" w:eastAsia="-webkit-standard" w:hAnsi="-webkit-standard"/>
        <w:color w:val="000000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2"/>
        <w:szCs w:val="22"/>
        <w:rtl w:val="0"/>
      </w:rPr>
      <w:t xml:space="preserve">LinkedIn URL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: https://www.linkedin.com/in/firstlast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4052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E4052E"/>
  </w:style>
  <w:style w:type="paragraph" w:styleId="Header">
    <w:name w:val="header"/>
    <w:basedOn w:val="Normal"/>
    <w:link w:val="HeaderChar"/>
    <w:uiPriority w:val="99"/>
    <w:unhideWhenUsed w:val="1"/>
    <w:rsid w:val="00E4052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052E"/>
  </w:style>
  <w:style w:type="paragraph" w:styleId="Footer">
    <w:name w:val="footer"/>
    <w:basedOn w:val="Normal"/>
    <w:link w:val="FooterChar"/>
    <w:uiPriority w:val="99"/>
    <w:unhideWhenUsed w:val="1"/>
    <w:rsid w:val="00E4052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052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miWFtUhaSGHblI2FXewN3kqAQ==">AMUW2mVS7cJKZe+1AwVsqYm0k1i6FMjCa0wn9PPCZcUk25j6I8Wpi6ZxEDO5TwPZH0ZmfpIWcBrJll4hAwpDBrY6WLFpiAWW3/5iTggZYcYrVJvdhTSyABDbmDNPDa9dIwZMMIeRCgkb/LxbsiJ9V01bqDzsZaV7mg==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2019-10-02T20:30:00Z</dcterms:created>
  <dc:creator>Chelsea Lee Kidwell</dc:creator>
</cp:coreProperties>
</file>